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C" w:rsidRPr="00032E74" w:rsidRDefault="00F27A2C" w:rsidP="00F27A2C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</w:p>
    <w:p w:rsidR="00F27A2C" w:rsidRDefault="00F27A2C" w:rsidP="00F27A2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2  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приказу исполняющего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обязанности Министра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образования и науки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Республики Казахстан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от 6 ноября 2015 года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№ 627        </w:t>
      </w:r>
    </w:p>
    <w:p w:rsidR="00AD0A9A" w:rsidRPr="00365427" w:rsidRDefault="00AD0A9A" w:rsidP="003654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365427">
        <w:rPr>
          <w:rFonts w:ascii="Times New Roman" w:eastAsia="Times New Roman" w:hAnsi="Times New Roman" w:cs="Times New Roman"/>
          <w:sz w:val="42"/>
          <w:szCs w:val="42"/>
        </w:rPr>
        <w:t>Стандарт государственной услуги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>«Выдача справки лицам, не завершившим техническое и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 xml:space="preserve">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z w:val="42"/>
          <w:szCs w:val="42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z w:val="42"/>
          <w:szCs w:val="42"/>
        </w:rPr>
        <w:t xml:space="preserve"> образование»</w:t>
      </w:r>
    </w:p>
    <w:p w:rsidR="00AD0A9A" w:rsidRPr="00365427" w:rsidRDefault="00AD0A9A" w:rsidP="003654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365427">
        <w:rPr>
          <w:rFonts w:ascii="Times New Roman" w:eastAsia="Times New Roman" w:hAnsi="Times New Roman" w:cs="Times New Roman"/>
          <w:sz w:val="42"/>
          <w:szCs w:val="42"/>
        </w:rPr>
        <w:t>1. Общие положения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1. Государственная услуга «Выдача справки лицам, не завершившим техническое и 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образование»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(далее - государственная услуга).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0" w:name="z32"/>
      <w:bookmarkEnd w:id="0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1" w:name="z33"/>
      <w:bookmarkEnd w:id="1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(далее -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Прием заявления и выдача результатов оказания государственной услуги осуществляются через канцелярию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AD0A9A" w:rsidRPr="00365427" w:rsidRDefault="00AD0A9A" w:rsidP="003654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365427">
        <w:rPr>
          <w:rFonts w:ascii="Times New Roman" w:eastAsia="Times New Roman" w:hAnsi="Times New Roman" w:cs="Times New Roman"/>
          <w:sz w:val="42"/>
          <w:szCs w:val="42"/>
        </w:rPr>
        <w:t>2. Порядок оказания государственной услуги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4. Срок оказания государственной услуги: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1) с момента сдачи пакета документов обучающихся в организациях технического и профессионального,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(далее -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- 3 рабочих дня;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услугополучателем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- 15 минут;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3) максимально допустимое время обслуживания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- 30 минут.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2" w:name="z36"/>
      <w:bookmarkEnd w:id="2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5. Форма оказания государственной услуги: бумажная.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3" w:name="z37"/>
      <w:bookmarkEnd w:id="3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6. Результат оказания государственной услуги - справка, выдаваемая лицам, не завершившим техническое и 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образование по форме согласно </w:t>
      </w:r>
      <w:hyperlink r:id="rId4" w:anchor="z48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1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 государственной услуги.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Форма предоставления результата оказания государственной услуги: бумажная.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4" w:name="z38"/>
      <w:bookmarkEnd w:id="4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5" w:name="z39"/>
      <w:bookmarkEnd w:id="5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8. График работы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понедельника по субботу включительно с 9.00 до 18.00 часов, с перерывом на обед с 13.00 до 14.00 часов, кроме </w:t>
      </w:r>
      <w:hyperlink r:id="rId5" w:anchor="z84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выходных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 </w:t>
      </w:r>
      <w:hyperlink r:id="rId6" w:anchor="z293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праздничных дней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, согласно трудовому законодательству Республики Казахстан.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Предварительная запись и ускоренное обслуживание не 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предусмотрены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6" w:name="z40"/>
      <w:bookmarkEnd w:id="6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услугодателю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заявление на имя руководителя организации о предоставлении справки по форме согласно </w:t>
      </w:r>
      <w:hyperlink r:id="rId7" w:anchor="z50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2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 государственной услуги;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 </w:t>
      </w:r>
      <w:hyperlink r:id="rId8" w:anchor="z37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документ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удостоверяющий личность (требуется для идентификации личности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Подтверждением принятия документов является выдача расписки о приеме документов с указанием фамилии и инициалов лица, принявшего документы, с проставлением штампа, входящего номера и даты, согласно </w:t>
      </w:r>
      <w:hyperlink r:id="rId9" w:anchor="z52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приложению 3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 настоящему стандарту.</w:t>
      </w:r>
    </w:p>
    <w:p w:rsidR="00AD0A9A" w:rsidRPr="00365427" w:rsidRDefault="00AD0A9A" w:rsidP="003654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365427">
        <w:rPr>
          <w:rFonts w:ascii="Times New Roman" w:eastAsia="Times New Roman" w:hAnsi="Times New Roman" w:cs="Times New Roman"/>
          <w:sz w:val="42"/>
          <w:szCs w:val="42"/>
        </w:rPr>
        <w:t>3. Порядок обжалования решений, действий (бездействия)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 xml:space="preserve">центрального государственного органа, а также </w:t>
      </w:r>
      <w:proofErr w:type="spellStart"/>
      <w:r w:rsidRPr="00365427">
        <w:rPr>
          <w:rFonts w:ascii="Times New Roman" w:eastAsia="Times New Roman" w:hAnsi="Times New Roman" w:cs="Times New Roman"/>
          <w:sz w:val="42"/>
          <w:szCs w:val="42"/>
        </w:rPr>
        <w:t>услугодателей</w:t>
      </w:r>
      <w:proofErr w:type="spellEnd"/>
      <w:r w:rsidRPr="00365427">
        <w:rPr>
          <w:rFonts w:ascii="Times New Roman" w:eastAsia="Times New Roman" w:hAnsi="Times New Roman" w:cs="Times New Roman"/>
          <w:sz w:val="42"/>
          <w:szCs w:val="42"/>
        </w:rPr>
        <w:t xml:space="preserve"> и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>(или) их должностных лиц по вопросам оказания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>государственных услуг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10. Обжалование решений, действий (бездействий) Министерства,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(или) его должностных лиц по вопросам оказания государственных услуг: жалоба подается в письменном виде: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на имя руководителя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адресу, указанному в пункте 12 настоящего стандарта государственной услуги.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 поступившая в адрес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подлежит рассмотрению в течение пяти рабочих дней со дня ее регистрации.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может обратиться с жалобой в </w:t>
      </w:r>
      <w:hyperlink r:id="rId10" w:anchor="z6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уполномоченный орган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оценке и 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 Жалоба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поступившая в адрес уполномоченного органа по оценке и 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контролю за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7" w:name="z43"/>
      <w:bookmarkEnd w:id="7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право обратиться в суд в установленном </w:t>
      </w:r>
      <w:hyperlink r:id="rId11" w:anchor="z1429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законодательством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Республики Казахстан порядке.</w:t>
      </w:r>
    </w:p>
    <w:p w:rsidR="00AD0A9A" w:rsidRPr="00365427" w:rsidRDefault="00AD0A9A" w:rsidP="0036542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42"/>
          <w:szCs w:val="42"/>
        </w:rPr>
      </w:pPr>
      <w:r w:rsidRPr="00365427">
        <w:rPr>
          <w:rFonts w:ascii="Times New Roman" w:eastAsia="Times New Roman" w:hAnsi="Times New Roman" w:cs="Times New Roman"/>
          <w:sz w:val="42"/>
          <w:szCs w:val="42"/>
        </w:rPr>
        <w:t>4. Иные требования с учетом особенностей оказания</w:t>
      </w:r>
      <w:r w:rsidRPr="00365427">
        <w:rPr>
          <w:rFonts w:ascii="Times New Roman" w:eastAsia="Times New Roman" w:hAnsi="Times New Roman" w:cs="Times New Roman"/>
          <w:sz w:val="42"/>
          <w:szCs w:val="42"/>
        </w:rPr>
        <w:br/>
        <w:t>государственной услуги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12. Адреса мест оказания государственной услуги размещены на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8" w:name="z46"/>
      <w:bookmarkEnd w:id="8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13.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имеет возможность получения информации о порядке и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статусе оказания государственной услуги в режиме удаленного доступа посредством справочных служб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услуги, </w:t>
      </w:r>
      <w:hyperlink r:id="rId12" w:anchor="z9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единого контакт-центра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государственных услуг.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bookmarkStart w:id="9" w:name="z47"/>
      <w:bookmarkEnd w:id="9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14. Контактные телефоны справочных служб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услугодателя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вопросам оказания государственной услуги размещены на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Министерства: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www.edu.gov.kz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 Единый контакт-центр по вопросам оказания государственных услуг: 8-800-080-7777, 1414.</w:t>
      </w: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1        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форма              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 Справка, выдаваемая лицам, не завершившим техническое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        и 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образование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Выдана гр. __________________________________________________________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  (фамилия, имя, отчество при его наличии)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в том, что он (а) обучался (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лась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 "___" _____________ 20__ года по "___" ______________ 20__ года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___________________________________________________________________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 (наименование организации образования, местонахождение)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 (специальность, форма обучения)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За время обучения гр.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            (фамилия, имя, отчество при его наличии)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изучил (а) следующие дисциплины (учебные предметы), сдал (а) зачеты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и экзамены, получил (а) годовые (итоговые) оценки в соответствии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с нижеследующим: </w:t>
      </w:r>
    </w:p>
    <w:tbl>
      <w:tblPr>
        <w:tblW w:w="99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384"/>
        <w:gridCol w:w="1336"/>
        <w:gridCol w:w="1869"/>
        <w:gridCol w:w="1061"/>
        <w:gridCol w:w="1525"/>
        <w:gridCol w:w="1084"/>
      </w:tblGrid>
      <w:tr w:rsidR="00AD0A9A" w:rsidRPr="00365427" w:rsidTr="00365427">
        <w:trPr>
          <w:trHeight w:val="1080"/>
          <w:tblCellSpacing w:w="15" w:type="dxa"/>
        </w:trPr>
        <w:tc>
          <w:tcPr>
            <w:tcW w:w="671" w:type="dxa"/>
            <w:vMerge w:val="restart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proofErr w:type="spellStart"/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4" w:type="dxa"/>
            <w:vMerge w:val="restart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Наименование дисциплин и видов учебной работы по учебному плану</w:t>
            </w:r>
          </w:p>
        </w:tc>
        <w:tc>
          <w:tcPr>
            <w:tcW w:w="3175" w:type="dxa"/>
            <w:gridSpan w:val="2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Объем учебного</w:t>
            </w:r>
            <w:r w:rsidRPr="0036542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</w: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времени (в часах)</w:t>
            </w:r>
          </w:p>
        </w:tc>
        <w:tc>
          <w:tcPr>
            <w:tcW w:w="3625" w:type="dxa"/>
            <w:gridSpan w:val="3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Оценка учебных достижений </w:t>
            </w:r>
          </w:p>
        </w:tc>
      </w:tr>
      <w:tr w:rsidR="00AD0A9A" w:rsidRPr="00365427" w:rsidTr="00365427">
        <w:trPr>
          <w:trHeight w:val="148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 учебному плану</w:t>
            </w:r>
          </w:p>
        </w:tc>
        <w:tc>
          <w:tcPr>
            <w:tcW w:w="1839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изучено обучающимся</w:t>
            </w:r>
          </w:p>
        </w:tc>
        <w:tc>
          <w:tcPr>
            <w:tcW w:w="1031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зачеты</w:t>
            </w:r>
          </w:p>
        </w:tc>
        <w:tc>
          <w:tcPr>
            <w:tcW w:w="1495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экзамены (указать оценки цифрой и прописью)</w:t>
            </w:r>
          </w:p>
        </w:tc>
        <w:tc>
          <w:tcPr>
            <w:tcW w:w="1039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итоговая</w:t>
            </w:r>
            <w:proofErr w:type="gramEnd"/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(указать оценки цифрой и прописью)</w:t>
            </w:r>
          </w:p>
        </w:tc>
      </w:tr>
      <w:tr w:rsidR="00AD0A9A" w:rsidRPr="00365427" w:rsidTr="00365427">
        <w:trPr>
          <w:trHeight w:val="375"/>
          <w:tblCellSpacing w:w="15" w:type="dxa"/>
        </w:trPr>
        <w:tc>
          <w:tcPr>
            <w:tcW w:w="671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354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1495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039" w:type="dxa"/>
            <w:shd w:val="clear" w:color="auto" w:fill="auto"/>
            <w:hideMark/>
          </w:tcPr>
          <w:p w:rsidR="005D6F17" w:rsidRPr="00365427" w:rsidRDefault="00AD0A9A" w:rsidP="0036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36542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</w:tc>
      </w:tr>
      <w:tr w:rsidR="00AD0A9A" w:rsidRPr="00365427" w:rsidTr="00365427">
        <w:trPr>
          <w:trHeight w:val="255"/>
          <w:tblCellSpacing w:w="15" w:type="dxa"/>
        </w:trPr>
        <w:tc>
          <w:tcPr>
            <w:tcW w:w="671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AD0A9A" w:rsidRPr="00365427" w:rsidRDefault="00AD0A9A" w:rsidP="0036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Отчислен (а) 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        (причина отчисления, номер и дата приказа)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Руководитель организации образования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Ф.И.О.(при его наличии) 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         (подпись)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М.П.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Регистрационный номер _________ Дата выдачи "___" _________20__ года</w:t>
      </w: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2        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                           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______________Ф.И.О.(при его наличии)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руководитель учебного заведения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 от студента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__________________курса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группы______________________________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специальности_______________________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 /Ф.И.О. (при его наличии) полностью /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      Заявление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Прошу Вас выдать мне справку о не завершении технического 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профессионального,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послесреднего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образования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_____________________________________________________________________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 (указать причину)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 «_____» ________________20____года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         /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одпись/</w:t>
      </w: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65427" w:rsidRDefault="00365427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Приложение 3        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 стандарту государственной услуги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«Справка, выдаваемая лицам,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не завершившим техническое и 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 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образование           </w:t>
      </w:r>
    </w:p>
    <w:p w:rsidR="00AD0A9A" w:rsidRPr="00365427" w:rsidRDefault="00AD0A9A" w:rsidP="0036542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форма              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                                     (Фамилия, имя, отчество (при его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наличии) (далее - ФИО), либо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наименование организации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     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                                ________________________________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                                         (адрес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       Расписка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36542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                      о приеме документов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</w:t>
      </w:r>
      <w:proofErr w:type="gram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Руководствуясь </w:t>
      </w:r>
      <w:hyperlink r:id="rId13" w:anchor="z45" w:history="1">
        <w:r w:rsidRPr="00365427">
          <w:rPr>
            <w:rFonts w:ascii="Times New Roman" w:eastAsia="Times New Roman" w:hAnsi="Times New Roman" w:cs="Times New Roman"/>
            <w:spacing w:val="2"/>
            <w:sz w:val="26"/>
            <w:u w:val="single"/>
          </w:rPr>
          <w:t>пунктом 2</w:t>
        </w:r>
      </w:hyperlink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статьи 20 Закона Республики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Казахстан от 15 апреля 2013 года «О государственных услугах»,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__________________(наименование учебного заведения) расписывается в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приеме документов на оказание государственной услуги «Выдача справки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лицам, не завершившим техническое и профессиональное,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послесреднее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образование» ввиду представления Вами полного пакета документов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согласно перечню, предусмотренному стандартом государственной услуги,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а именно:</w:t>
      </w:r>
      <w:proofErr w:type="gram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Наименование документов: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1) ________________________________________;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2) ________________________________________;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3) ________________________________________;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      Настоящая расписка составлена в 2 экземплярах, по одному для каждой стороны.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Ф.И.О. (при его наличии) (ответственное лицо)        (подпись)</w:t>
      </w:r>
    </w:p>
    <w:p w:rsidR="00AD0A9A" w:rsidRPr="00365427" w:rsidRDefault="00AD0A9A" w:rsidP="0036542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Исп. Ф.И.О.(при его наличии)_____________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Тел.__________</w:t>
      </w:r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Получил: Ф.И.О.(при его наличии)/подпись </w:t>
      </w:r>
      <w:proofErr w:type="spellStart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t>услугополучателя</w:t>
      </w:r>
      <w:proofErr w:type="spellEnd"/>
      <w:r w:rsidRPr="00365427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«___» _________ 20__ года</w:t>
      </w:r>
    </w:p>
    <w:p w:rsidR="00AD0A9A" w:rsidRPr="00365427" w:rsidRDefault="00AD0A9A" w:rsidP="00365427">
      <w:pPr>
        <w:spacing w:after="0" w:line="240" w:lineRule="auto"/>
        <w:rPr>
          <w:rFonts w:ascii="Times New Roman" w:hAnsi="Times New Roman" w:cs="Times New Roman"/>
        </w:rPr>
      </w:pPr>
    </w:p>
    <w:p w:rsidR="00CC077D" w:rsidRPr="00365427" w:rsidRDefault="00CC077D" w:rsidP="00365427">
      <w:pPr>
        <w:spacing w:after="0" w:line="240" w:lineRule="auto"/>
        <w:rPr>
          <w:rFonts w:ascii="Times New Roman" w:hAnsi="Times New Roman" w:cs="Times New Roman"/>
        </w:rPr>
      </w:pPr>
    </w:p>
    <w:sectPr w:rsidR="00CC077D" w:rsidRPr="00365427" w:rsidSect="0015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0A9A"/>
    <w:rsid w:val="001549C3"/>
    <w:rsid w:val="00365427"/>
    <w:rsid w:val="00365E99"/>
    <w:rsid w:val="008227B4"/>
    <w:rsid w:val="008F71FD"/>
    <w:rsid w:val="00AD0A9A"/>
    <w:rsid w:val="00CC077D"/>
    <w:rsid w:val="00F2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C3"/>
  </w:style>
  <w:style w:type="paragraph" w:styleId="3">
    <w:name w:val="heading 3"/>
    <w:basedOn w:val="a"/>
    <w:link w:val="30"/>
    <w:uiPriority w:val="9"/>
    <w:qFormat/>
    <w:rsid w:val="00F27A2C"/>
    <w:pPr>
      <w:spacing w:before="300" w:after="180" w:line="520" w:lineRule="atLeast"/>
      <w:outlineLvl w:val="2"/>
    </w:pPr>
    <w:rPr>
      <w:rFonts w:ascii="Arial" w:eastAsia="Times New Roman" w:hAnsi="Arial" w:cs="Arial"/>
      <w:color w:val="4444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A2C"/>
    <w:rPr>
      <w:rFonts w:ascii="Arial" w:eastAsia="Times New Roman" w:hAnsi="Arial" w:cs="Arial"/>
      <w:color w:val="444444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F27A2C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F27A2C"/>
    <w:pPr>
      <w:spacing w:after="360" w:line="380" w:lineRule="atLeast"/>
    </w:pPr>
    <w:rPr>
      <w:rFonts w:ascii="Arial" w:eastAsia="Times New Roman" w:hAnsi="Arial" w:cs="Arial"/>
      <w:color w:val="666666"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2417" TargetMode="External"/><Relationship Id="rId12" Type="http://schemas.openxmlformats.org/officeDocument/2006/relationships/hyperlink" Target="http://adilet.zan.kz/rus/docs/V1300008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K1500000377" TargetMode="External"/><Relationship Id="rId5" Type="http://schemas.openxmlformats.org/officeDocument/2006/relationships/hyperlink" Target="http://adilet.zan.kz/rus/docs/K15000004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U1400000900" TargetMode="External"/><Relationship Id="rId4" Type="http://schemas.openxmlformats.org/officeDocument/2006/relationships/hyperlink" Target="http://adilet.zan.kz/rus/docs/V1500012417" TargetMode="External"/><Relationship Id="rId9" Type="http://schemas.openxmlformats.org/officeDocument/2006/relationships/hyperlink" Target="http://adilet.zan.kz/rus/docs/V15000124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2016-03-29T02:59:00Z</cp:lastPrinted>
  <dcterms:created xsi:type="dcterms:W3CDTF">2016-03-28T06:03:00Z</dcterms:created>
  <dcterms:modified xsi:type="dcterms:W3CDTF">2016-03-29T03:25:00Z</dcterms:modified>
</cp:coreProperties>
</file>